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2C6" w:rsidRDefault="00EE26B5" w:rsidP="00185E59">
      <w:pPr>
        <w:jc w:val="center"/>
        <w:rPr>
          <w:sz w:val="40"/>
          <w:szCs w:val="40"/>
          <w:u w:val="single"/>
        </w:rPr>
      </w:pPr>
      <w:r w:rsidRPr="0028786E">
        <w:rPr>
          <w:sz w:val="40"/>
          <w:szCs w:val="40"/>
          <w:u w:val="single"/>
        </w:rPr>
        <w:t>Sparkle Rug</w:t>
      </w:r>
      <w:r w:rsidR="00D37F76" w:rsidRPr="0028786E">
        <w:rPr>
          <w:sz w:val="40"/>
          <w:szCs w:val="40"/>
          <w:u w:val="single"/>
        </w:rPr>
        <w:t xml:space="preserve"> </w:t>
      </w:r>
      <w:r w:rsidR="00E94A0B" w:rsidRPr="0028786E">
        <w:rPr>
          <w:sz w:val="40"/>
          <w:szCs w:val="40"/>
          <w:u w:val="single"/>
        </w:rPr>
        <w:t>User Guide</w:t>
      </w:r>
    </w:p>
    <w:p w:rsidR="0028786E" w:rsidRPr="0028786E" w:rsidRDefault="0028786E" w:rsidP="00185E59">
      <w:pPr>
        <w:jc w:val="center"/>
        <w:rPr>
          <w:sz w:val="40"/>
          <w:szCs w:val="40"/>
          <w:u w:val="single"/>
        </w:rPr>
      </w:pPr>
    </w:p>
    <w:p w:rsidR="00032B30" w:rsidRDefault="00AE3999">
      <w:pPr>
        <w:rPr>
          <w:b/>
        </w:rPr>
      </w:pPr>
      <w:r w:rsidRPr="00AE3999">
        <w:rPr>
          <w:b/>
        </w:rPr>
        <w:t>Important Information</w:t>
      </w:r>
    </w:p>
    <w:p w:rsidR="00E94A0B" w:rsidRDefault="00E94A0B" w:rsidP="009D71F8">
      <w:pPr>
        <w:pStyle w:val="ListParagraph"/>
        <w:numPr>
          <w:ilvl w:val="0"/>
          <w:numId w:val="3"/>
        </w:numPr>
        <w:spacing w:after="0"/>
      </w:pPr>
      <w:r>
        <w:t xml:space="preserve">Please read these instructions carefully before using the </w:t>
      </w:r>
      <w:r w:rsidR="00EE26B5">
        <w:t>Sparkle Rug</w:t>
      </w:r>
      <w:r>
        <w:t>.</w:t>
      </w:r>
    </w:p>
    <w:p w:rsidR="00E94A0B" w:rsidRDefault="00E94A0B" w:rsidP="009D71F8">
      <w:pPr>
        <w:pStyle w:val="ListParagraph"/>
        <w:numPr>
          <w:ilvl w:val="0"/>
          <w:numId w:val="3"/>
        </w:numPr>
        <w:spacing w:after="0"/>
      </w:pPr>
      <w:r>
        <w:t>Please retain this information for future reference as it contains important information</w:t>
      </w:r>
    </w:p>
    <w:p w:rsidR="00E94A0B" w:rsidRDefault="00E94A0B" w:rsidP="00E94A0B">
      <w:pPr>
        <w:spacing w:after="0"/>
      </w:pPr>
    </w:p>
    <w:p w:rsidR="00E94A0B" w:rsidRDefault="00E94A0B" w:rsidP="00E94A0B">
      <w:pPr>
        <w:rPr>
          <w:b/>
        </w:rPr>
      </w:pPr>
      <w:r>
        <w:rPr>
          <w:b/>
        </w:rPr>
        <w:t xml:space="preserve">Battery </w:t>
      </w:r>
      <w:r w:rsidRPr="00AE3999">
        <w:rPr>
          <w:b/>
        </w:rPr>
        <w:t>Information</w:t>
      </w:r>
    </w:p>
    <w:p w:rsidR="00AE3999" w:rsidRDefault="00E94A0B" w:rsidP="009D71F8">
      <w:pPr>
        <w:pStyle w:val="ListParagraph"/>
        <w:numPr>
          <w:ilvl w:val="0"/>
          <w:numId w:val="2"/>
        </w:numPr>
        <w:spacing w:after="0"/>
      </w:pPr>
      <w:r>
        <w:t xml:space="preserve">The </w:t>
      </w:r>
      <w:r w:rsidR="00EE26B5">
        <w:t>sparkle rugs</w:t>
      </w:r>
      <w:r w:rsidR="0038307E">
        <w:t xml:space="preserve"> are</w:t>
      </w:r>
      <w:r>
        <w:t xml:space="preserve"> supplied with non-replaceable</w:t>
      </w:r>
      <w:r w:rsidR="005A696F">
        <w:t xml:space="preserve"> Lithium Ion</w:t>
      </w:r>
      <w:r>
        <w:t xml:space="preserve"> batteries</w:t>
      </w:r>
      <w:r w:rsidR="005A1753">
        <w:t>, d</w:t>
      </w:r>
      <w:r>
        <w:t>o not attempt to replace the batteries.</w:t>
      </w:r>
    </w:p>
    <w:p w:rsidR="005A1753" w:rsidRDefault="005A696F" w:rsidP="009D71F8">
      <w:pPr>
        <w:pStyle w:val="ListParagraph"/>
        <w:numPr>
          <w:ilvl w:val="0"/>
          <w:numId w:val="2"/>
        </w:numPr>
        <w:spacing w:after="0"/>
      </w:pPr>
      <w:r>
        <w:t xml:space="preserve">The batteries should be recharged by connecting the supplied </w:t>
      </w:r>
      <w:r w:rsidR="00DD2D82">
        <w:t xml:space="preserve">micro-USB </w:t>
      </w:r>
      <w:r>
        <w:t>cable</w:t>
      </w:r>
      <w:r w:rsidR="00873BA0">
        <w:t>s</w:t>
      </w:r>
      <w:bookmarkStart w:id="0" w:name="_GoBack"/>
      <w:bookmarkEnd w:id="0"/>
      <w:r>
        <w:t xml:space="preserve"> to an available USB port</w:t>
      </w:r>
      <w:r w:rsidR="00DD2D82">
        <w:t xml:space="preserve"> or USB charger</w:t>
      </w:r>
      <w:r w:rsidR="00EE26B5">
        <w:t>. The battery packs are located in pouch(s) around the edge. D</w:t>
      </w:r>
      <w:r w:rsidR="00DD2D82">
        <w:t>epending on the size of the rug</w:t>
      </w:r>
      <w:r w:rsidR="00EE26B5">
        <w:t xml:space="preserve"> th</w:t>
      </w:r>
      <w:r w:rsidR="00DD2D82">
        <w:t>ere</w:t>
      </w:r>
      <w:r w:rsidR="00EE26B5">
        <w:t xml:space="preserve"> can be up to 4 separate battery packs.</w:t>
      </w:r>
    </w:p>
    <w:p w:rsidR="005A696F" w:rsidRDefault="00DD2D82" w:rsidP="009D71F8">
      <w:pPr>
        <w:pStyle w:val="ListParagraph"/>
        <w:numPr>
          <w:ilvl w:val="0"/>
          <w:numId w:val="2"/>
        </w:numPr>
        <w:spacing w:after="0"/>
      </w:pPr>
      <w:r>
        <w:t>The rug</w:t>
      </w:r>
      <w:r w:rsidR="005A1753">
        <w:t xml:space="preserve"> will flash to indicate ch</w:t>
      </w:r>
      <w:r w:rsidR="006B0354">
        <w:t>arging is taking place,</w:t>
      </w:r>
      <w:r>
        <w:t xml:space="preserve"> </w:t>
      </w:r>
      <w:r w:rsidR="006B0354">
        <w:t xml:space="preserve">and </w:t>
      </w:r>
      <w:r w:rsidR="00C300E5">
        <w:t>the lights will go out</w:t>
      </w:r>
      <w:r w:rsidR="005A1753">
        <w:t xml:space="preserve"> when </w:t>
      </w:r>
      <w:r w:rsidR="00C300E5">
        <w:t xml:space="preserve">charging is </w:t>
      </w:r>
      <w:r w:rsidR="005A1753">
        <w:t>complete.</w:t>
      </w:r>
    </w:p>
    <w:p w:rsidR="00DD2D82" w:rsidRDefault="00DD2D82" w:rsidP="009D71F8">
      <w:pPr>
        <w:pStyle w:val="ListParagraph"/>
        <w:numPr>
          <w:ilvl w:val="0"/>
          <w:numId w:val="2"/>
        </w:numPr>
        <w:spacing w:after="0"/>
      </w:pPr>
      <w:r>
        <w:t>The rug will take approximately 4 hours to fully charge when flat.</w:t>
      </w:r>
    </w:p>
    <w:p w:rsidR="00DD2D82" w:rsidRDefault="00DD2D82" w:rsidP="009D71F8">
      <w:pPr>
        <w:pStyle w:val="ListParagraph"/>
        <w:numPr>
          <w:ilvl w:val="0"/>
          <w:numId w:val="2"/>
        </w:numPr>
        <w:spacing w:after="0"/>
      </w:pPr>
      <w:r>
        <w:t>Do not leave the rug on charge for long periods, it is good pr</w:t>
      </w:r>
      <w:r w:rsidR="003D078D">
        <w:t>actice to only charge when it is fully discharged</w:t>
      </w:r>
      <w:r>
        <w:t xml:space="preserve"> to preserve the useful life of the battery.</w:t>
      </w:r>
    </w:p>
    <w:p w:rsidR="00032B30" w:rsidRDefault="00032B30" w:rsidP="00032B30">
      <w:pPr>
        <w:spacing w:after="0"/>
      </w:pPr>
    </w:p>
    <w:p w:rsidR="002A23BF" w:rsidRDefault="00E94A0B" w:rsidP="00032B30">
      <w:pPr>
        <w:spacing w:after="0"/>
        <w:rPr>
          <w:b/>
        </w:rPr>
      </w:pPr>
      <w:r>
        <w:rPr>
          <w:b/>
        </w:rPr>
        <w:t>Instructions for use</w:t>
      </w:r>
    </w:p>
    <w:p w:rsidR="00E94A0B" w:rsidRDefault="00E94A0B" w:rsidP="00032B30">
      <w:pPr>
        <w:spacing w:after="0"/>
        <w:rPr>
          <w:b/>
        </w:rPr>
      </w:pPr>
    </w:p>
    <w:p w:rsidR="00DD2D82" w:rsidRDefault="00DD2D82" w:rsidP="009D71F8">
      <w:pPr>
        <w:pStyle w:val="ListParagraph"/>
        <w:numPr>
          <w:ilvl w:val="0"/>
          <w:numId w:val="1"/>
        </w:numPr>
        <w:spacing w:after="0"/>
      </w:pPr>
      <w:r>
        <w:t>Press the button located on each charger cable to activate each area of the rug. It will chan</w:t>
      </w:r>
      <w:r w:rsidR="00436EE5">
        <w:t>ge through a sequence of colour modes</w:t>
      </w:r>
      <w:r>
        <w:t xml:space="preserve"> with multiple button presses and stay lit for 60 seconds.</w:t>
      </w:r>
    </w:p>
    <w:p w:rsidR="00DD2D82" w:rsidRDefault="007E6344" w:rsidP="009D71F8">
      <w:pPr>
        <w:pStyle w:val="ListParagraph"/>
        <w:numPr>
          <w:ilvl w:val="0"/>
          <w:numId w:val="1"/>
        </w:numPr>
        <w:spacing w:after="0"/>
      </w:pPr>
      <w:r>
        <w:t>Tread firmly on the rug to light each area – it will stay lit for 60 seconds.</w:t>
      </w:r>
    </w:p>
    <w:p w:rsidR="006B0354" w:rsidRDefault="003D078D" w:rsidP="009D71F8">
      <w:pPr>
        <w:pStyle w:val="ListParagraph"/>
        <w:numPr>
          <w:ilvl w:val="0"/>
          <w:numId w:val="1"/>
        </w:numPr>
        <w:spacing w:after="0"/>
      </w:pPr>
      <w:r>
        <w:t>If the rug</w:t>
      </w:r>
      <w:r w:rsidR="006B0354">
        <w:t xml:space="preserve"> no longer illuminate</w:t>
      </w:r>
      <w:r>
        <w:t>s</w:t>
      </w:r>
      <w:r w:rsidR="006B0354">
        <w:t>, connect the charger as described in the battery information section.</w:t>
      </w:r>
    </w:p>
    <w:p w:rsidR="007E6344" w:rsidRDefault="007E6344" w:rsidP="009D71F8">
      <w:pPr>
        <w:pStyle w:val="ListParagraph"/>
        <w:numPr>
          <w:ilvl w:val="0"/>
          <w:numId w:val="1"/>
        </w:numPr>
        <w:spacing w:after="0"/>
      </w:pPr>
      <w:r>
        <w:t>To clean wipe with a soft damp cloth.</w:t>
      </w:r>
    </w:p>
    <w:p w:rsidR="007E6344" w:rsidRDefault="007E6344" w:rsidP="009D71F8">
      <w:pPr>
        <w:pStyle w:val="ListParagraph"/>
        <w:numPr>
          <w:ilvl w:val="0"/>
          <w:numId w:val="1"/>
        </w:numPr>
        <w:spacing w:after="0"/>
      </w:pPr>
      <w:r>
        <w:t>Keep away from moisture and dirt.</w:t>
      </w:r>
    </w:p>
    <w:p w:rsidR="007E6344" w:rsidRDefault="007E6344" w:rsidP="00032B30">
      <w:pPr>
        <w:spacing w:after="0"/>
      </w:pPr>
    </w:p>
    <w:p w:rsidR="009D71F8" w:rsidRDefault="009D71F8" w:rsidP="00032B30">
      <w:pPr>
        <w:spacing w:after="0"/>
      </w:pPr>
    </w:p>
    <w:p w:rsidR="009D71F8" w:rsidRDefault="009D71F8" w:rsidP="009D71F8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 wp14:anchorId="45545373" wp14:editId="411F088C">
            <wp:extent cx="1047750" cy="51743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0912" cy="54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786E">
        <w:rPr>
          <w:noProof/>
          <w:lang w:eastAsia="en-GB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3C47C1F4" wp14:editId="127C83A2">
            <wp:extent cx="638794" cy="4857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642" cy="49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786E">
        <w:rPr>
          <w:noProof/>
          <w:lang w:eastAsia="en-GB"/>
        </w:rPr>
        <w:t xml:space="preserve">    </w:t>
      </w:r>
      <w:r>
        <w:rPr>
          <w:noProof/>
          <w:lang w:eastAsia="en-GB"/>
        </w:rPr>
        <w:drawing>
          <wp:inline distT="0" distB="0" distL="0" distR="0" wp14:anchorId="3E841C66" wp14:editId="51904D73">
            <wp:extent cx="409575" cy="48890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406" cy="53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1F8" w:rsidRDefault="0028786E" w:rsidP="009D71F8">
      <w:pPr>
        <w:spacing w:after="0"/>
        <w:jc w:val="center"/>
      </w:pPr>
      <w:r>
        <w:t xml:space="preserve"> </w:t>
      </w:r>
    </w:p>
    <w:p w:rsidR="00185E59" w:rsidRDefault="00185E59" w:rsidP="00032B30">
      <w:pPr>
        <w:spacing w:after="0"/>
      </w:pPr>
    </w:p>
    <w:p w:rsidR="009D71F8" w:rsidRDefault="009D71F8" w:rsidP="009D71F8">
      <w:pPr>
        <w:spacing w:after="0"/>
      </w:pPr>
      <w:r>
        <w:t>TTS Group Ltd.</w:t>
      </w:r>
    </w:p>
    <w:p w:rsidR="009D71F8" w:rsidRDefault="009D71F8" w:rsidP="009D71F8">
      <w:pPr>
        <w:spacing w:after="0"/>
      </w:pPr>
      <w:r>
        <w:t>Park Lane Business Park</w:t>
      </w:r>
    </w:p>
    <w:p w:rsidR="009D71F8" w:rsidRDefault="009D71F8" w:rsidP="009D71F8">
      <w:pPr>
        <w:spacing w:after="0"/>
      </w:pPr>
      <w:r>
        <w:t>Kirkby-in-Ashfield</w:t>
      </w:r>
    </w:p>
    <w:p w:rsidR="009D71F8" w:rsidRDefault="009D71F8" w:rsidP="009D71F8">
      <w:pPr>
        <w:spacing w:after="0"/>
      </w:pPr>
      <w:r>
        <w:t>NOTTINGHAM</w:t>
      </w:r>
    </w:p>
    <w:p w:rsidR="009D71F8" w:rsidRDefault="009D71F8" w:rsidP="009D71F8">
      <w:pPr>
        <w:spacing w:after="0"/>
      </w:pPr>
      <w:r>
        <w:t>NG17 9LE</w:t>
      </w:r>
    </w:p>
    <w:p w:rsidR="009D71F8" w:rsidRDefault="009D71F8" w:rsidP="009D71F8">
      <w:pPr>
        <w:spacing w:after="0"/>
      </w:pPr>
    </w:p>
    <w:p w:rsidR="009D71F8" w:rsidRDefault="009D71F8" w:rsidP="009D71F8">
      <w:pPr>
        <w:spacing w:after="0"/>
      </w:pPr>
    </w:p>
    <w:p w:rsidR="00A719EB" w:rsidRDefault="00185E59" w:rsidP="009D71F8">
      <w:pPr>
        <w:spacing w:after="0"/>
      </w:pPr>
      <w:r>
        <w:t>Product Code</w:t>
      </w:r>
      <w:r w:rsidR="00436EE5">
        <w:t>s</w:t>
      </w:r>
      <w:r w:rsidR="00CD66CD">
        <w:t xml:space="preserve">:   </w:t>
      </w:r>
      <w:r w:rsidR="00436EE5">
        <w:t>SD</w:t>
      </w:r>
      <w:r w:rsidR="005E0239">
        <w:t>10</w:t>
      </w:r>
      <w:r w:rsidR="00436EE5">
        <w:t>518, SD10372, SD10395</w:t>
      </w:r>
    </w:p>
    <w:sectPr w:rsidR="00A71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54FB0"/>
    <w:multiLevelType w:val="hybridMultilevel"/>
    <w:tmpl w:val="C1F42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61396"/>
    <w:multiLevelType w:val="hybridMultilevel"/>
    <w:tmpl w:val="05026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42739"/>
    <w:multiLevelType w:val="hybridMultilevel"/>
    <w:tmpl w:val="FFA29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55"/>
    <w:rsid w:val="00032B30"/>
    <w:rsid w:val="00043AB8"/>
    <w:rsid w:val="000D42C6"/>
    <w:rsid w:val="00185E59"/>
    <w:rsid w:val="0028786E"/>
    <w:rsid w:val="002A23BF"/>
    <w:rsid w:val="002D1555"/>
    <w:rsid w:val="0038307E"/>
    <w:rsid w:val="003D078D"/>
    <w:rsid w:val="00436EE5"/>
    <w:rsid w:val="00447C4E"/>
    <w:rsid w:val="0045063C"/>
    <w:rsid w:val="0054226A"/>
    <w:rsid w:val="00597D57"/>
    <w:rsid w:val="005A1753"/>
    <w:rsid w:val="005A696F"/>
    <w:rsid w:val="005E0239"/>
    <w:rsid w:val="006066B9"/>
    <w:rsid w:val="006B0354"/>
    <w:rsid w:val="00773051"/>
    <w:rsid w:val="007C154F"/>
    <w:rsid w:val="007E6344"/>
    <w:rsid w:val="00857257"/>
    <w:rsid w:val="00873BA0"/>
    <w:rsid w:val="009D71F8"/>
    <w:rsid w:val="00A719EB"/>
    <w:rsid w:val="00AE3999"/>
    <w:rsid w:val="00BB4ED3"/>
    <w:rsid w:val="00C300E5"/>
    <w:rsid w:val="00C81E51"/>
    <w:rsid w:val="00CA5976"/>
    <w:rsid w:val="00CD66CD"/>
    <w:rsid w:val="00D37F76"/>
    <w:rsid w:val="00D4464E"/>
    <w:rsid w:val="00DD2D82"/>
    <w:rsid w:val="00E50F48"/>
    <w:rsid w:val="00E94A0B"/>
    <w:rsid w:val="00EC087C"/>
    <w:rsid w:val="00EE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F23DE-FE99-4F5F-923C-A478A05E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2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7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Walls</dc:creator>
  <cp:keywords/>
  <dc:description/>
  <cp:lastModifiedBy>Katie Hoy</cp:lastModifiedBy>
  <cp:revision>9</cp:revision>
  <cp:lastPrinted>2015-10-28T14:07:00Z</cp:lastPrinted>
  <dcterms:created xsi:type="dcterms:W3CDTF">2018-10-18T14:29:00Z</dcterms:created>
  <dcterms:modified xsi:type="dcterms:W3CDTF">2020-01-20T14:55:00Z</dcterms:modified>
</cp:coreProperties>
</file>